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83792" w14:textId="77777777" w:rsidR="00CC5321" w:rsidRPr="005F4795" w:rsidRDefault="002118C5" w:rsidP="002118C5">
      <w:pPr>
        <w:pStyle w:val="KeinLeerraum"/>
        <w:rPr>
          <w:rFonts w:ascii="Arial" w:hAnsi="Arial" w:cs="Arial"/>
          <w:bCs/>
        </w:rPr>
      </w:pPr>
      <w:r w:rsidRPr="005F4795">
        <w:rPr>
          <w:rFonts w:ascii="Arial" w:hAnsi="Arial" w:cs="Arial"/>
          <w:bCs/>
        </w:rPr>
        <w:t>Die Wahlleiterin des Marktes Bad Steben</w:t>
      </w:r>
    </w:p>
    <w:p w14:paraId="2AE8A0D3" w14:textId="77777777" w:rsidR="002118C5" w:rsidRPr="00FF042A" w:rsidRDefault="002118C5" w:rsidP="002118C5">
      <w:pPr>
        <w:pStyle w:val="KeinLeerraum"/>
        <w:rPr>
          <w:rFonts w:ascii="Arial" w:hAnsi="Arial" w:cs="Arial"/>
          <w:sz w:val="16"/>
          <w:szCs w:val="16"/>
        </w:rPr>
      </w:pPr>
    </w:p>
    <w:p w14:paraId="396E8EC0" w14:textId="77777777" w:rsidR="002118C5" w:rsidRPr="00EF50A4" w:rsidRDefault="002118C5" w:rsidP="002118C5">
      <w:pPr>
        <w:pStyle w:val="KeinLeerraum"/>
        <w:jc w:val="center"/>
        <w:rPr>
          <w:rFonts w:ascii="Arial" w:hAnsi="Arial" w:cs="Arial"/>
          <w:b/>
          <w:sz w:val="24"/>
          <w:szCs w:val="24"/>
        </w:rPr>
      </w:pPr>
      <w:r w:rsidRPr="00EF50A4">
        <w:rPr>
          <w:rFonts w:ascii="Arial" w:hAnsi="Arial" w:cs="Arial"/>
          <w:b/>
          <w:sz w:val="24"/>
          <w:szCs w:val="24"/>
        </w:rPr>
        <w:t>Bekanntmachung der Sitzung des Gemeindewahlausschusses</w:t>
      </w:r>
    </w:p>
    <w:p w14:paraId="507F8804" w14:textId="0C496EE4" w:rsidR="002118C5" w:rsidRPr="00EF50A4" w:rsidRDefault="002118C5" w:rsidP="002118C5">
      <w:pPr>
        <w:pStyle w:val="KeinLeerraum"/>
        <w:jc w:val="center"/>
        <w:rPr>
          <w:rFonts w:ascii="Arial" w:hAnsi="Arial" w:cs="Arial"/>
          <w:b/>
          <w:sz w:val="24"/>
          <w:szCs w:val="24"/>
        </w:rPr>
      </w:pPr>
      <w:r w:rsidRPr="00EF50A4">
        <w:rPr>
          <w:rFonts w:ascii="Arial" w:hAnsi="Arial" w:cs="Arial"/>
          <w:b/>
          <w:sz w:val="24"/>
          <w:szCs w:val="24"/>
        </w:rPr>
        <w:t xml:space="preserve">zur </w:t>
      </w:r>
      <w:r w:rsidR="00EB3CBA" w:rsidRPr="00EF50A4">
        <w:rPr>
          <w:rFonts w:ascii="Arial" w:hAnsi="Arial" w:cs="Arial"/>
          <w:b/>
          <w:sz w:val="24"/>
          <w:szCs w:val="24"/>
        </w:rPr>
        <w:t xml:space="preserve">Feststellung des abschließenden Wahlergebnisses sowie </w:t>
      </w:r>
      <w:r w:rsidR="008F0CFE">
        <w:rPr>
          <w:rFonts w:ascii="Arial" w:hAnsi="Arial" w:cs="Arial"/>
          <w:b/>
          <w:sz w:val="24"/>
          <w:szCs w:val="24"/>
        </w:rPr>
        <w:t xml:space="preserve">über </w:t>
      </w:r>
      <w:r w:rsidR="00DC302E">
        <w:rPr>
          <w:rFonts w:ascii="Arial" w:hAnsi="Arial" w:cs="Arial"/>
          <w:b/>
          <w:sz w:val="24"/>
          <w:szCs w:val="24"/>
        </w:rPr>
        <w:t>d</w:t>
      </w:r>
      <w:r w:rsidR="008F0CFE">
        <w:rPr>
          <w:rFonts w:ascii="Arial" w:hAnsi="Arial" w:cs="Arial"/>
          <w:b/>
          <w:sz w:val="24"/>
          <w:szCs w:val="24"/>
        </w:rPr>
        <w:t>ie</w:t>
      </w:r>
      <w:r w:rsidR="00EB3CBA" w:rsidRPr="00EF50A4">
        <w:rPr>
          <w:rFonts w:ascii="Arial" w:hAnsi="Arial" w:cs="Arial"/>
          <w:b/>
          <w:sz w:val="24"/>
          <w:szCs w:val="24"/>
        </w:rPr>
        <w:t xml:space="preserve"> Verkündung des vorläufigen Wahlergebnisses </w:t>
      </w:r>
      <w:r w:rsidR="00EF50A4" w:rsidRPr="00EF50A4">
        <w:rPr>
          <w:rFonts w:ascii="Arial" w:hAnsi="Arial" w:cs="Arial"/>
          <w:b/>
          <w:sz w:val="24"/>
          <w:szCs w:val="24"/>
        </w:rPr>
        <w:t>der</w:t>
      </w:r>
      <w:r w:rsidR="00EB3CBA" w:rsidRPr="00EF50A4">
        <w:rPr>
          <w:rFonts w:ascii="Arial" w:hAnsi="Arial" w:cs="Arial"/>
          <w:b/>
          <w:sz w:val="24"/>
          <w:szCs w:val="24"/>
        </w:rPr>
        <w:t xml:space="preserve"> </w:t>
      </w:r>
      <w:r w:rsidRPr="00EF50A4">
        <w:rPr>
          <w:rFonts w:ascii="Arial" w:hAnsi="Arial" w:cs="Arial"/>
          <w:b/>
          <w:sz w:val="24"/>
          <w:szCs w:val="24"/>
        </w:rPr>
        <w:t xml:space="preserve">Wahl des Gemeinderats </w:t>
      </w:r>
      <w:r w:rsidR="00EB3CBA" w:rsidRPr="00EF50A4">
        <w:rPr>
          <w:rFonts w:ascii="Arial" w:hAnsi="Arial" w:cs="Arial"/>
          <w:b/>
          <w:sz w:val="24"/>
          <w:szCs w:val="24"/>
        </w:rPr>
        <w:t xml:space="preserve">und </w:t>
      </w:r>
      <w:r w:rsidRPr="00EF50A4">
        <w:rPr>
          <w:rFonts w:ascii="Arial" w:hAnsi="Arial" w:cs="Arial"/>
          <w:b/>
          <w:sz w:val="24"/>
          <w:szCs w:val="24"/>
        </w:rPr>
        <w:t>de</w:t>
      </w:r>
      <w:r w:rsidR="008F0CFE">
        <w:rPr>
          <w:rFonts w:ascii="Arial" w:hAnsi="Arial" w:cs="Arial"/>
          <w:b/>
          <w:sz w:val="24"/>
          <w:szCs w:val="24"/>
        </w:rPr>
        <w:t>r Wahl des</w:t>
      </w:r>
      <w:r w:rsidRPr="00EF50A4">
        <w:rPr>
          <w:rFonts w:ascii="Arial" w:hAnsi="Arial" w:cs="Arial"/>
          <w:b/>
          <w:sz w:val="24"/>
          <w:szCs w:val="24"/>
        </w:rPr>
        <w:t xml:space="preserve"> ersten Bürgermeisters am 8. März 2026</w:t>
      </w:r>
    </w:p>
    <w:p w14:paraId="4791EBB4" w14:textId="77777777" w:rsidR="002118C5" w:rsidRPr="00FF042A" w:rsidRDefault="002118C5" w:rsidP="002118C5">
      <w:pPr>
        <w:pStyle w:val="KeinLeerraum"/>
        <w:jc w:val="center"/>
        <w:rPr>
          <w:rFonts w:ascii="Arial" w:hAnsi="Arial" w:cs="Arial"/>
          <w:b/>
          <w:sz w:val="16"/>
          <w:szCs w:val="16"/>
        </w:rPr>
      </w:pPr>
    </w:p>
    <w:p w14:paraId="27F5C466" w14:textId="54A40DB6" w:rsidR="002118C5" w:rsidRPr="00EB3CBA" w:rsidRDefault="00C63EE3" w:rsidP="008F0CFE">
      <w:pPr>
        <w:pStyle w:val="KeinLeerraum"/>
        <w:jc w:val="both"/>
        <w:rPr>
          <w:rFonts w:ascii="Arial" w:hAnsi="Arial" w:cs="Arial"/>
          <w:b/>
          <w:bCs/>
          <w:sz w:val="24"/>
          <w:szCs w:val="24"/>
        </w:rPr>
      </w:pPr>
      <w:r w:rsidRPr="00C63EE3">
        <w:rPr>
          <w:rFonts w:ascii="Arial" w:hAnsi="Arial" w:cs="Arial"/>
          <w:b/>
          <w:bCs/>
          <w:sz w:val="24"/>
          <w:szCs w:val="24"/>
        </w:rPr>
        <w:t xml:space="preserve">1. </w:t>
      </w:r>
      <w:r w:rsidR="002118C5" w:rsidRPr="00C63EE3">
        <w:rPr>
          <w:rFonts w:ascii="Arial" w:hAnsi="Arial" w:cs="Arial"/>
          <w:b/>
          <w:bCs/>
          <w:sz w:val="24"/>
          <w:szCs w:val="24"/>
        </w:rPr>
        <w:t xml:space="preserve">Die Sitzung des Gemeindewahlausschusses </w:t>
      </w:r>
      <w:r w:rsidR="00EB3CBA" w:rsidRPr="00C63EE3">
        <w:rPr>
          <w:rFonts w:ascii="Arial" w:hAnsi="Arial" w:cs="Arial"/>
          <w:b/>
          <w:bCs/>
          <w:sz w:val="24"/>
          <w:szCs w:val="24"/>
        </w:rPr>
        <w:t xml:space="preserve">zur Feststellung des abschließenden Ergebnisses der Wahl des Gemeinderats und </w:t>
      </w:r>
      <w:r w:rsidR="00DC302E">
        <w:rPr>
          <w:rFonts w:ascii="Arial" w:hAnsi="Arial" w:cs="Arial"/>
          <w:b/>
          <w:bCs/>
          <w:sz w:val="24"/>
          <w:szCs w:val="24"/>
        </w:rPr>
        <w:t xml:space="preserve">der Wahl </w:t>
      </w:r>
      <w:r w:rsidR="00EB3CBA" w:rsidRPr="00C63EE3">
        <w:rPr>
          <w:rFonts w:ascii="Arial" w:hAnsi="Arial" w:cs="Arial"/>
          <w:b/>
          <w:bCs/>
          <w:sz w:val="24"/>
          <w:szCs w:val="24"/>
        </w:rPr>
        <w:t>des ersten Bürgermeisters gemäß Art. 19 Abs. 3 des Gemeinde- und Landkreiswahlgesetzes (</w:t>
      </w:r>
      <w:proofErr w:type="spellStart"/>
      <w:r w:rsidR="00EB3CBA" w:rsidRPr="00C63EE3">
        <w:rPr>
          <w:rFonts w:ascii="Arial" w:hAnsi="Arial" w:cs="Arial"/>
          <w:b/>
          <w:bCs/>
          <w:sz w:val="24"/>
          <w:szCs w:val="24"/>
        </w:rPr>
        <w:t>GLKrWG</w:t>
      </w:r>
      <w:proofErr w:type="spellEnd"/>
      <w:r w:rsidR="00EB3CBA" w:rsidRPr="00C63EE3">
        <w:rPr>
          <w:rFonts w:ascii="Arial" w:hAnsi="Arial" w:cs="Arial"/>
          <w:b/>
          <w:bCs/>
          <w:sz w:val="24"/>
          <w:szCs w:val="24"/>
        </w:rPr>
        <w:t>) findet statt am</w:t>
      </w:r>
      <w:r w:rsidR="008F0CFE">
        <w:rPr>
          <w:rFonts w:ascii="Arial" w:hAnsi="Arial" w:cs="Arial"/>
          <w:b/>
          <w:bCs/>
          <w:sz w:val="24"/>
          <w:szCs w:val="24"/>
        </w:rPr>
        <w:t xml:space="preserve"> </w:t>
      </w:r>
      <w:r w:rsidR="00EB3CBA" w:rsidRPr="003C575E">
        <w:rPr>
          <w:rFonts w:ascii="Arial" w:hAnsi="Arial" w:cs="Arial"/>
          <w:b/>
          <w:sz w:val="24"/>
          <w:szCs w:val="24"/>
          <w:u w:val="single"/>
        </w:rPr>
        <w:t>Donnerstag</w:t>
      </w:r>
      <w:r w:rsidR="002118C5" w:rsidRPr="003C575E">
        <w:rPr>
          <w:rFonts w:ascii="Arial" w:hAnsi="Arial" w:cs="Arial"/>
          <w:b/>
          <w:sz w:val="24"/>
          <w:szCs w:val="24"/>
          <w:u w:val="single"/>
        </w:rPr>
        <w:t xml:space="preserve">, </w:t>
      </w:r>
      <w:r w:rsidR="00EB3CBA" w:rsidRPr="003C575E">
        <w:rPr>
          <w:rFonts w:ascii="Arial" w:hAnsi="Arial" w:cs="Arial"/>
          <w:b/>
          <w:sz w:val="24"/>
          <w:szCs w:val="24"/>
          <w:u w:val="single"/>
        </w:rPr>
        <w:t>19. März</w:t>
      </w:r>
      <w:r w:rsidR="002118C5" w:rsidRPr="003C575E">
        <w:rPr>
          <w:rFonts w:ascii="Arial" w:hAnsi="Arial" w:cs="Arial"/>
          <w:b/>
          <w:sz w:val="24"/>
          <w:szCs w:val="24"/>
          <w:u w:val="single"/>
        </w:rPr>
        <w:t xml:space="preserve"> 2026 um</w:t>
      </w:r>
      <w:r w:rsidR="002118C5" w:rsidRPr="002118C5">
        <w:rPr>
          <w:rFonts w:ascii="Arial" w:hAnsi="Arial" w:cs="Arial"/>
          <w:b/>
          <w:sz w:val="24"/>
          <w:szCs w:val="24"/>
        </w:rPr>
        <w:t xml:space="preserve"> </w:t>
      </w:r>
      <w:r w:rsidR="00EB3CBA" w:rsidRPr="003C575E">
        <w:rPr>
          <w:rFonts w:ascii="Arial" w:hAnsi="Arial" w:cs="Arial"/>
          <w:b/>
          <w:sz w:val="24"/>
          <w:szCs w:val="24"/>
          <w:u w:val="single"/>
        </w:rPr>
        <w:t>16.30</w:t>
      </w:r>
      <w:r w:rsidR="002118C5" w:rsidRPr="003C575E">
        <w:rPr>
          <w:rFonts w:ascii="Arial" w:hAnsi="Arial" w:cs="Arial"/>
          <w:b/>
          <w:sz w:val="24"/>
          <w:szCs w:val="24"/>
          <w:u w:val="single"/>
        </w:rPr>
        <w:t xml:space="preserve"> Uhr</w:t>
      </w:r>
      <w:r w:rsidR="002118C5">
        <w:rPr>
          <w:rFonts w:ascii="Arial" w:hAnsi="Arial" w:cs="Arial"/>
          <w:sz w:val="24"/>
          <w:szCs w:val="24"/>
        </w:rPr>
        <w:t xml:space="preserve"> </w:t>
      </w:r>
      <w:r w:rsidR="002118C5" w:rsidRPr="00EB3CBA">
        <w:rPr>
          <w:rFonts w:ascii="Arial" w:hAnsi="Arial" w:cs="Arial"/>
          <w:b/>
          <w:bCs/>
          <w:sz w:val="24"/>
          <w:szCs w:val="24"/>
        </w:rPr>
        <w:t>im</w:t>
      </w:r>
      <w:r w:rsidR="008F0CFE">
        <w:rPr>
          <w:rFonts w:ascii="Arial" w:hAnsi="Arial" w:cs="Arial"/>
          <w:b/>
          <w:bCs/>
          <w:sz w:val="24"/>
          <w:szCs w:val="24"/>
        </w:rPr>
        <w:t xml:space="preserve"> </w:t>
      </w:r>
      <w:r w:rsidR="002118C5" w:rsidRPr="00EB3CBA">
        <w:rPr>
          <w:rFonts w:ascii="Arial" w:hAnsi="Arial" w:cs="Arial"/>
          <w:b/>
          <w:bCs/>
          <w:sz w:val="24"/>
          <w:szCs w:val="24"/>
        </w:rPr>
        <w:t>Rathaus Bad Steben, Hauptstraße 2, Sitzungssaal, 95138 Bad Stebe</w:t>
      </w:r>
      <w:r w:rsidR="00EF50A4">
        <w:rPr>
          <w:rFonts w:ascii="Arial" w:hAnsi="Arial" w:cs="Arial"/>
          <w:b/>
          <w:bCs/>
          <w:sz w:val="24"/>
          <w:szCs w:val="24"/>
        </w:rPr>
        <w:t>n.</w:t>
      </w:r>
    </w:p>
    <w:p w14:paraId="1A7C4C1B" w14:textId="77777777" w:rsidR="00C339F8" w:rsidRPr="00FF042A" w:rsidRDefault="00C339F8" w:rsidP="002118C5">
      <w:pPr>
        <w:pStyle w:val="KeinLeerraum"/>
        <w:rPr>
          <w:rFonts w:ascii="Arial" w:hAnsi="Arial" w:cs="Arial"/>
          <w:b/>
          <w:bCs/>
          <w:sz w:val="16"/>
          <w:szCs w:val="16"/>
        </w:rPr>
      </w:pPr>
    </w:p>
    <w:p w14:paraId="7E4FB8DF" w14:textId="77777777" w:rsidR="00C339F8" w:rsidRDefault="00C339F8" w:rsidP="00F64E10">
      <w:pPr>
        <w:pStyle w:val="KeinLeerraum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Der Wahlausschuss verhandelt, berät und entscheidet in öffentlicher Sitzung, soweit nicht Rücksichten auf das Wohl der Allgemeinheit oder auf berechtigte Ansprüche Einzelner entgegenstehen (Art. 17 Abs. 2 </w:t>
      </w:r>
      <w:proofErr w:type="spellStart"/>
      <w:r>
        <w:rPr>
          <w:rFonts w:ascii="Arial" w:hAnsi="Arial" w:cs="Arial"/>
          <w:sz w:val="24"/>
          <w:szCs w:val="24"/>
        </w:rPr>
        <w:t>GLKrWG</w:t>
      </w:r>
      <w:proofErr w:type="spellEnd"/>
      <w:r>
        <w:rPr>
          <w:rFonts w:ascii="Arial" w:hAnsi="Arial" w:cs="Arial"/>
          <w:sz w:val="24"/>
          <w:szCs w:val="24"/>
        </w:rPr>
        <w:t>). In diesen Fällen berät und entscheidet er in nichtöffentlicher Sitzung über den Ausschluss der Öffentlichkeit.</w:t>
      </w:r>
    </w:p>
    <w:p w14:paraId="53743D85" w14:textId="77777777" w:rsidR="00C339F8" w:rsidRDefault="00C339F8" w:rsidP="00F64E10">
      <w:pPr>
        <w:pStyle w:val="KeinLeerraum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Beschlüsse, die in nichtöffentlicher Sitzung gefasst wurden, werden der Öffentlichkeit bekannt gegeben, sobald die Gründe für die Geheimhaltung weggefallen sind.</w:t>
      </w:r>
    </w:p>
    <w:p w14:paraId="2D68F08F" w14:textId="77777777" w:rsidR="00C339F8" w:rsidRPr="00FF042A" w:rsidRDefault="00C339F8" w:rsidP="00F64E10">
      <w:pPr>
        <w:pStyle w:val="KeinLeerraum"/>
        <w:jc w:val="both"/>
        <w:rPr>
          <w:rFonts w:ascii="Arial" w:hAnsi="Arial" w:cs="Arial"/>
          <w:sz w:val="16"/>
          <w:szCs w:val="16"/>
        </w:rPr>
      </w:pPr>
    </w:p>
    <w:p w14:paraId="2DE15E3D" w14:textId="77777777" w:rsidR="00C339F8" w:rsidRDefault="00C339F8" w:rsidP="002118C5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Sollte eine weitere Sitzung notwendig werden, wir</w:t>
      </w:r>
      <w:r w:rsidR="00F64E10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Ort und Zeitpunkt ebenfalls rechtzeitig bekannt gemacht.</w:t>
      </w:r>
    </w:p>
    <w:p w14:paraId="220C9CF3" w14:textId="77777777" w:rsidR="00EF50A4" w:rsidRPr="00FF042A" w:rsidRDefault="00EF50A4" w:rsidP="002118C5">
      <w:pPr>
        <w:pStyle w:val="KeinLeerraum"/>
        <w:rPr>
          <w:rFonts w:ascii="Arial" w:hAnsi="Arial" w:cs="Arial"/>
          <w:sz w:val="16"/>
          <w:szCs w:val="16"/>
        </w:rPr>
      </w:pPr>
    </w:p>
    <w:p w14:paraId="3A5849A0" w14:textId="0004B272" w:rsidR="00EF50A4" w:rsidRDefault="00C63EE3" w:rsidP="002118C5">
      <w:pPr>
        <w:pStyle w:val="KeinLeerraum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</w:t>
      </w:r>
      <w:r w:rsidR="00F643CA">
        <w:rPr>
          <w:rFonts w:ascii="Arial" w:hAnsi="Arial" w:cs="Arial"/>
          <w:b/>
          <w:bCs/>
          <w:sz w:val="24"/>
          <w:szCs w:val="24"/>
        </w:rPr>
        <w:t xml:space="preserve">  </w:t>
      </w:r>
      <w:r w:rsidR="00EF50A4">
        <w:rPr>
          <w:rFonts w:ascii="Arial" w:hAnsi="Arial" w:cs="Arial"/>
          <w:b/>
          <w:bCs/>
          <w:sz w:val="24"/>
          <w:szCs w:val="24"/>
        </w:rPr>
        <w:t>Verkündung des vorläufigen Wahlergebnisses (§ 90 Abs. 6 Satz 2 Gemeinde- und Landkreiswahlordnung); Fristbeginn für die Annahme der Wahl</w:t>
      </w:r>
    </w:p>
    <w:p w14:paraId="07C8EA17" w14:textId="77777777" w:rsidR="00EF50A4" w:rsidRPr="00FF042A" w:rsidRDefault="00EF50A4" w:rsidP="002118C5">
      <w:pPr>
        <w:pStyle w:val="KeinLeerraum"/>
        <w:rPr>
          <w:rFonts w:ascii="Arial" w:hAnsi="Arial" w:cs="Arial"/>
          <w:b/>
          <w:bCs/>
          <w:sz w:val="16"/>
          <w:szCs w:val="16"/>
        </w:rPr>
      </w:pPr>
    </w:p>
    <w:p w14:paraId="5EA215AF" w14:textId="017C912C" w:rsidR="00EF50A4" w:rsidRDefault="00EF50A4" w:rsidP="002118C5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Unter dem Vorbehalt der Feststellung durch den</w:t>
      </w:r>
      <w:r w:rsidR="00A45714">
        <w:rPr>
          <w:rFonts w:ascii="Arial" w:hAnsi="Arial" w:cs="Arial"/>
          <w:sz w:val="24"/>
          <w:szCs w:val="24"/>
        </w:rPr>
        <w:t xml:space="preserve"> W</w:t>
      </w:r>
      <w:r>
        <w:rPr>
          <w:rFonts w:ascii="Arial" w:hAnsi="Arial" w:cs="Arial"/>
          <w:sz w:val="24"/>
          <w:szCs w:val="24"/>
        </w:rPr>
        <w:t>ahlausschuss wird das ermittelte vorläufige Wahlergebnis durch</w:t>
      </w:r>
    </w:p>
    <w:p w14:paraId="3940F6AF" w14:textId="77777777" w:rsidR="00EF50A4" w:rsidRPr="00FF042A" w:rsidRDefault="00EF50A4" w:rsidP="002118C5">
      <w:pPr>
        <w:pStyle w:val="KeinLeerraum"/>
        <w:rPr>
          <w:rFonts w:ascii="Arial" w:hAnsi="Arial" w:cs="Arial"/>
          <w:sz w:val="16"/>
          <w:szCs w:val="16"/>
        </w:rPr>
      </w:pPr>
    </w:p>
    <w:p w14:paraId="7CEB8287" w14:textId="77777777" w:rsidR="008A1B18" w:rsidRDefault="00C63EE3" w:rsidP="008A1B18">
      <w:pPr>
        <w:pStyle w:val="KeinLeerraum"/>
        <w:rPr>
          <w:rFonts w:ascii="Arial" w:hAnsi="Arial" w:cs="Arial"/>
          <w:b/>
          <w:bCs/>
          <w:sz w:val="24"/>
          <w:szCs w:val="24"/>
        </w:rPr>
      </w:pPr>
      <w:r w:rsidRPr="00C63EE3">
        <w:rPr>
          <w:rFonts w:ascii="Arial" w:hAnsi="Arial" w:cs="Arial"/>
          <w:b/>
          <w:bCs/>
          <w:sz w:val="24"/>
          <w:szCs w:val="24"/>
        </w:rPr>
        <w:t xml:space="preserve">2.1 </w:t>
      </w:r>
      <w:r w:rsidR="007B7C91">
        <w:rPr>
          <w:rFonts w:ascii="Arial" w:hAnsi="Arial" w:cs="Arial"/>
          <w:b/>
          <w:bCs/>
          <w:sz w:val="24"/>
          <w:szCs w:val="24"/>
        </w:rPr>
        <w:t>ö</w:t>
      </w:r>
      <w:r w:rsidR="00EF50A4" w:rsidRPr="00C63EE3">
        <w:rPr>
          <w:rFonts w:ascii="Arial" w:hAnsi="Arial" w:cs="Arial"/>
          <w:b/>
          <w:bCs/>
          <w:sz w:val="24"/>
          <w:szCs w:val="24"/>
        </w:rPr>
        <w:t>ffentlichen Aushan</w:t>
      </w:r>
      <w:r w:rsidR="00FF042A" w:rsidRPr="00C63EE3">
        <w:rPr>
          <w:rFonts w:ascii="Arial" w:hAnsi="Arial" w:cs="Arial"/>
          <w:b/>
          <w:bCs/>
          <w:sz w:val="24"/>
          <w:szCs w:val="24"/>
        </w:rPr>
        <w:t>g</w:t>
      </w:r>
      <w:r w:rsidR="00EF50A4" w:rsidRPr="00C63EE3">
        <w:rPr>
          <w:rFonts w:ascii="Arial" w:hAnsi="Arial" w:cs="Arial"/>
          <w:b/>
          <w:bCs/>
          <w:sz w:val="24"/>
          <w:szCs w:val="24"/>
        </w:rPr>
        <w:t xml:space="preserve"> am Vordereingang des Rathauses, Hauptstraße 2,</w:t>
      </w:r>
    </w:p>
    <w:p w14:paraId="39F63337" w14:textId="69521FA5" w:rsidR="00EF50A4" w:rsidRPr="00C63EE3" w:rsidRDefault="008A1B18" w:rsidP="008A1B18">
      <w:pPr>
        <w:pStyle w:val="KeinLeerraum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EF50A4" w:rsidRPr="00C63EE3">
        <w:rPr>
          <w:rFonts w:ascii="Arial" w:hAnsi="Arial" w:cs="Arial"/>
          <w:b/>
          <w:bCs/>
          <w:sz w:val="24"/>
          <w:szCs w:val="24"/>
        </w:rPr>
        <w:t>95138 Bad Steben</w:t>
      </w:r>
    </w:p>
    <w:p w14:paraId="72AA4A25" w14:textId="77777777" w:rsidR="00EF50A4" w:rsidRPr="00FF042A" w:rsidRDefault="00EF50A4" w:rsidP="008A1B18">
      <w:pPr>
        <w:pStyle w:val="KeinLeerraum"/>
        <w:jc w:val="both"/>
        <w:rPr>
          <w:rFonts w:ascii="Arial" w:hAnsi="Arial" w:cs="Arial"/>
          <w:sz w:val="16"/>
          <w:szCs w:val="16"/>
        </w:rPr>
      </w:pPr>
    </w:p>
    <w:p w14:paraId="0C13E87F" w14:textId="77777777" w:rsidR="00024E05" w:rsidRDefault="00C63EE3" w:rsidP="002118C5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2.2 </w:t>
      </w:r>
      <w:r w:rsidR="00EF50A4">
        <w:rPr>
          <w:rFonts w:ascii="Arial" w:hAnsi="Arial" w:cs="Arial"/>
          <w:sz w:val="24"/>
          <w:szCs w:val="24"/>
        </w:rPr>
        <w:t xml:space="preserve">Veröffentlichung </w:t>
      </w:r>
      <w:r w:rsidR="00024E05">
        <w:rPr>
          <w:rFonts w:ascii="Arial" w:hAnsi="Arial" w:cs="Arial"/>
          <w:sz w:val="24"/>
          <w:szCs w:val="24"/>
        </w:rPr>
        <w:t>auf der Homepage des Marktes Bad Steben unter</w:t>
      </w:r>
    </w:p>
    <w:p w14:paraId="2613F920" w14:textId="53D41837" w:rsidR="00EF50A4" w:rsidRDefault="00024E05" w:rsidP="002118C5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EF50A4">
        <w:rPr>
          <w:rFonts w:ascii="Arial" w:hAnsi="Arial" w:cs="Arial"/>
          <w:sz w:val="24"/>
          <w:szCs w:val="24"/>
        </w:rPr>
        <w:t xml:space="preserve"> </w:t>
      </w:r>
      <w:hyperlink r:id="rId4" w:history="1">
        <w:r w:rsidR="00EF50A4" w:rsidRPr="006C4C2F">
          <w:rPr>
            <w:rStyle w:val="Hyperlink"/>
            <w:rFonts w:ascii="Arial" w:hAnsi="Arial" w:cs="Arial"/>
            <w:sz w:val="24"/>
            <w:szCs w:val="24"/>
          </w:rPr>
          <w:t>www.markt-badsteben.de</w:t>
        </w:r>
      </w:hyperlink>
    </w:p>
    <w:p w14:paraId="710F6A4C" w14:textId="6A35EA5D" w:rsidR="00EF50A4" w:rsidRPr="00FF042A" w:rsidRDefault="00EF50A4" w:rsidP="002118C5">
      <w:pPr>
        <w:pStyle w:val="KeinLeerraum"/>
        <w:rPr>
          <w:rFonts w:ascii="Arial" w:hAnsi="Arial" w:cs="Arial"/>
          <w:sz w:val="16"/>
          <w:szCs w:val="16"/>
        </w:rPr>
      </w:pPr>
    </w:p>
    <w:p w14:paraId="36876264" w14:textId="2601896C" w:rsidR="00EF50A4" w:rsidRDefault="00EF50A4" w:rsidP="002118C5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gegenüber der Öffentlichkeit verkündet.</w:t>
      </w:r>
    </w:p>
    <w:p w14:paraId="6F6FB704" w14:textId="77777777" w:rsidR="00FF042A" w:rsidRPr="00FF042A" w:rsidRDefault="00FF042A" w:rsidP="002118C5">
      <w:pPr>
        <w:pStyle w:val="KeinLeerraum"/>
        <w:rPr>
          <w:rFonts w:ascii="Arial" w:hAnsi="Arial" w:cs="Arial"/>
          <w:sz w:val="16"/>
          <w:szCs w:val="16"/>
        </w:rPr>
      </w:pPr>
    </w:p>
    <w:p w14:paraId="751FC877" w14:textId="367BB089" w:rsidR="00FF042A" w:rsidRDefault="00FF042A" w:rsidP="002118C5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Wird das Ergebnis nachträglich mit der Folge berichtigt, dass eine andere Person gewählt ist, wird dies in gleicher Weise verkündet.</w:t>
      </w:r>
    </w:p>
    <w:p w14:paraId="6FFBB23C" w14:textId="77777777" w:rsidR="00EF50A4" w:rsidRPr="00FF042A" w:rsidRDefault="00EF50A4" w:rsidP="002118C5">
      <w:pPr>
        <w:pStyle w:val="KeinLeerraum"/>
        <w:rPr>
          <w:rFonts w:ascii="Arial" w:hAnsi="Arial" w:cs="Arial"/>
          <w:sz w:val="16"/>
          <w:szCs w:val="16"/>
        </w:rPr>
      </w:pPr>
    </w:p>
    <w:p w14:paraId="3E65CC2F" w14:textId="13C13304" w:rsidR="00EF50A4" w:rsidRDefault="00EF50A4" w:rsidP="007B7C91">
      <w:pPr>
        <w:pStyle w:val="KeinLeerraum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Für den Beginn der Wochenfrist des Art. 47 Abs. 1 Gemeinde- und Landkreiswahlgesetz, binnen der aufgrund eines Wahlvorschlags gewählte Personen schriftlich oder zur Niederschrift bei der Gemeindeverwaltung die Wahl ablehnen können, ist die unter </w:t>
      </w:r>
      <w:r w:rsidRPr="00EF50A4">
        <w:rPr>
          <w:rFonts w:ascii="Arial" w:hAnsi="Arial" w:cs="Arial"/>
          <w:b/>
          <w:bCs/>
          <w:sz w:val="24"/>
          <w:szCs w:val="24"/>
        </w:rPr>
        <w:t>Nr. 2.1</w:t>
      </w:r>
      <w:r>
        <w:rPr>
          <w:rFonts w:ascii="Arial" w:hAnsi="Arial" w:cs="Arial"/>
          <w:sz w:val="24"/>
          <w:szCs w:val="24"/>
        </w:rPr>
        <w:t xml:space="preserve"> genannte Form bzw. Art der Verkündung</w:t>
      </w:r>
      <w:r w:rsidR="006C260D">
        <w:rPr>
          <w:rFonts w:ascii="Arial" w:hAnsi="Arial" w:cs="Arial"/>
          <w:sz w:val="24"/>
          <w:szCs w:val="24"/>
        </w:rPr>
        <w:t xml:space="preserve"> (=öffentlicher Aushang)</w:t>
      </w:r>
      <w:r>
        <w:rPr>
          <w:rFonts w:ascii="Arial" w:hAnsi="Arial" w:cs="Arial"/>
          <w:sz w:val="24"/>
          <w:szCs w:val="24"/>
        </w:rPr>
        <w:t xml:space="preserve"> des vorläufigen Wahlergebnisses </w:t>
      </w:r>
      <w:r w:rsidRPr="00EF50A4">
        <w:rPr>
          <w:rFonts w:ascii="Arial" w:hAnsi="Arial" w:cs="Arial"/>
          <w:b/>
          <w:bCs/>
          <w:sz w:val="24"/>
          <w:szCs w:val="24"/>
        </w:rPr>
        <w:t>entscheidend.</w:t>
      </w:r>
    </w:p>
    <w:p w14:paraId="5172CDF5" w14:textId="77777777" w:rsidR="00FF042A" w:rsidRPr="00FF042A" w:rsidRDefault="00FF042A" w:rsidP="002118C5">
      <w:pPr>
        <w:pStyle w:val="KeinLeerraum"/>
        <w:rPr>
          <w:rFonts w:ascii="Arial" w:hAnsi="Arial" w:cs="Arial"/>
          <w:b/>
          <w:bCs/>
          <w:sz w:val="16"/>
          <w:szCs w:val="16"/>
        </w:rPr>
      </w:pPr>
    </w:p>
    <w:p w14:paraId="5F811564" w14:textId="7D2CC1CD" w:rsidR="00FF042A" w:rsidRPr="00EF50A4" w:rsidRDefault="00FF042A" w:rsidP="007B7C91">
      <w:pPr>
        <w:pStyle w:val="KeinLeerraum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Nach Ablauf der Wochenfrist gilt die Wahl als angenommen. Das gleiche gilt im Falle einer nachträglichen Berichtigung. </w:t>
      </w:r>
      <w:r w:rsidR="00DC302E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ür den Beginn der Wochenfrist</w:t>
      </w:r>
      <w:r w:rsidR="00DC302E">
        <w:rPr>
          <w:rFonts w:ascii="Arial" w:hAnsi="Arial" w:cs="Arial"/>
          <w:sz w:val="24"/>
          <w:szCs w:val="24"/>
        </w:rPr>
        <w:t xml:space="preserve"> ist hier </w:t>
      </w:r>
      <w:r>
        <w:rPr>
          <w:rFonts w:ascii="Arial" w:hAnsi="Arial" w:cs="Arial"/>
          <w:sz w:val="24"/>
          <w:szCs w:val="24"/>
        </w:rPr>
        <w:t>der Zeitpunkt der Verkündung der Berichtigung</w:t>
      </w:r>
      <w:r w:rsidR="00DC302E">
        <w:rPr>
          <w:rFonts w:ascii="Arial" w:hAnsi="Arial" w:cs="Arial"/>
          <w:sz w:val="24"/>
          <w:szCs w:val="24"/>
        </w:rPr>
        <w:t xml:space="preserve"> entscheidend. </w:t>
      </w:r>
    </w:p>
    <w:p w14:paraId="260E37E0" w14:textId="77777777" w:rsidR="00FF042A" w:rsidRPr="00FF042A" w:rsidRDefault="00FF042A" w:rsidP="007B7C91">
      <w:pPr>
        <w:pStyle w:val="KeinLeerraum"/>
        <w:jc w:val="both"/>
        <w:rPr>
          <w:rFonts w:ascii="Arial" w:hAnsi="Arial" w:cs="Arial"/>
          <w:sz w:val="16"/>
          <w:szCs w:val="16"/>
        </w:rPr>
      </w:pPr>
    </w:p>
    <w:p w14:paraId="30018D67" w14:textId="6D8BC4EA" w:rsidR="00C339F8" w:rsidRDefault="00400F18" w:rsidP="002118C5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20. Februar 2026</w:t>
      </w:r>
    </w:p>
    <w:p w14:paraId="302513EB" w14:textId="77777777" w:rsidR="00C339F8" w:rsidRDefault="00C339F8" w:rsidP="002118C5">
      <w:pPr>
        <w:pStyle w:val="KeinLeerraum"/>
        <w:rPr>
          <w:rFonts w:ascii="Arial" w:hAnsi="Arial" w:cs="Arial"/>
          <w:sz w:val="24"/>
          <w:szCs w:val="24"/>
        </w:rPr>
      </w:pPr>
    </w:p>
    <w:p w14:paraId="74850032" w14:textId="77777777" w:rsidR="00C339F8" w:rsidRDefault="00C339F8" w:rsidP="002118C5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Christina Grünert, Wahlleiterin</w:t>
      </w:r>
    </w:p>
    <w:p w14:paraId="27BC6458" w14:textId="77777777" w:rsidR="00C339F8" w:rsidRDefault="00C339F8" w:rsidP="002118C5">
      <w:pPr>
        <w:pStyle w:val="KeinLeerraum"/>
        <w:rPr>
          <w:rFonts w:ascii="Arial" w:hAnsi="Arial" w:cs="Arial"/>
          <w:sz w:val="16"/>
          <w:szCs w:val="16"/>
        </w:rPr>
      </w:pPr>
    </w:p>
    <w:p w14:paraId="2DA16E9C" w14:textId="77777777" w:rsidR="00D61DCB" w:rsidRPr="007B7C91" w:rsidRDefault="00D61DCB" w:rsidP="002118C5">
      <w:pPr>
        <w:pStyle w:val="KeinLeerraum"/>
        <w:rPr>
          <w:rFonts w:ascii="Arial" w:hAnsi="Arial" w:cs="Arial"/>
          <w:sz w:val="16"/>
          <w:szCs w:val="16"/>
        </w:rPr>
      </w:pPr>
    </w:p>
    <w:sectPr w:rsidR="00D61DCB" w:rsidRPr="007B7C91" w:rsidSect="00024E05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8C5"/>
    <w:rsid w:val="00024E05"/>
    <w:rsid w:val="000C6792"/>
    <w:rsid w:val="001A5408"/>
    <w:rsid w:val="001C5155"/>
    <w:rsid w:val="002118C5"/>
    <w:rsid w:val="003209BD"/>
    <w:rsid w:val="003C575E"/>
    <w:rsid w:val="00400F18"/>
    <w:rsid w:val="005F2AEE"/>
    <w:rsid w:val="005F4795"/>
    <w:rsid w:val="00604551"/>
    <w:rsid w:val="006C260D"/>
    <w:rsid w:val="006F5317"/>
    <w:rsid w:val="00777008"/>
    <w:rsid w:val="007B7C91"/>
    <w:rsid w:val="008A1B18"/>
    <w:rsid w:val="008F0CFE"/>
    <w:rsid w:val="00A45714"/>
    <w:rsid w:val="00C339F8"/>
    <w:rsid w:val="00C63EE3"/>
    <w:rsid w:val="00C8345E"/>
    <w:rsid w:val="00CC5321"/>
    <w:rsid w:val="00CF475F"/>
    <w:rsid w:val="00D61DCB"/>
    <w:rsid w:val="00DC302E"/>
    <w:rsid w:val="00DD4F0A"/>
    <w:rsid w:val="00EB3CBA"/>
    <w:rsid w:val="00EF50A4"/>
    <w:rsid w:val="00F643CA"/>
    <w:rsid w:val="00F64E10"/>
    <w:rsid w:val="00FF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6C12A"/>
  <w15:chartTrackingRefBased/>
  <w15:docId w15:val="{C01A9FA2-BC2C-4E8D-A192-53B7C253C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118C5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4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4E10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EF50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F50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rkt-badsteb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Birgit Gebelein</dc:creator>
  <cp:keywords/>
  <dc:description/>
  <cp:lastModifiedBy>Gebelein Birgit</cp:lastModifiedBy>
  <cp:revision>3</cp:revision>
  <cp:lastPrinted>2026-02-16T09:37:00Z</cp:lastPrinted>
  <dcterms:created xsi:type="dcterms:W3CDTF">2026-02-16T09:43:00Z</dcterms:created>
  <dcterms:modified xsi:type="dcterms:W3CDTF">2026-02-16T09:44:00Z</dcterms:modified>
</cp:coreProperties>
</file>